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cs="Times New Roman" w:ascii="Times New Roman" w:hAnsi="Times New Roman"/>
          <w:b/>
        </w:rPr>
        <w:t>ANEXO II</w:t>
      </w:r>
    </w:p>
    <w:p>
      <w:pPr>
        <w:pStyle w:val="Normal"/>
        <w:jc w:val="center"/>
        <w:rPr>
          <w:rFonts w:ascii="Times New Roman" w:hAnsi="Times New Roman" w:cs="Times New Roman"/>
        </w:rPr>
      </w:pPr>
      <w:r>
        <w:rPr>
          <w:rFonts w:cs="Times New Roman" w:ascii="Times New Roman" w:hAnsi="Times New Roman"/>
          <w:b/>
        </w:rPr>
        <w:t>FICHA DE INSCRIÇÃO – EDITAL DE BOLSAS DE ESTUDOS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NOME DO(A) CANDIDATO(A): _____________________________________________________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NOME DO(A) ORIENTADOR(A): ____________________________________________________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ANO DE INGRESSO: </w:t>
      </w:r>
    </w:p>
    <w:p>
      <w:pPr>
        <w:pStyle w:val="Normal"/>
        <w:jc w:val="center"/>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Cs/>
        </w:rPr>
      </w:pPr>
      <w:r>
        <w:rPr>
          <w:rFonts w:cs="Times New Roman" w:ascii="Times New Roman" w:hAnsi="Times New Roman"/>
          <w:bCs/>
        </w:rPr>
        <w:t xml:space="preserve">Declaração de ciência dos termos da Portaria CAPES Nº 76, de 14 de Abril de 2010, Portaria CAPES nº 133, de 10 de Julho de 2023, Instrução Normativa nº 1, de 28 de julho de 2023 (ProPG/UFSCar), e Resolução 15, de 01 de novembro de 2023 do PPGGeo-So: </w:t>
      </w:r>
    </w:p>
    <w:p>
      <w:pPr>
        <w:pStyle w:val="Normal"/>
        <w:rPr>
          <w:rFonts w:ascii="Times New Roman" w:hAnsi="Times New Roman" w:cs="Times New Roman"/>
        </w:rPr>
      </w:pPr>
      <w:r>
        <w:rPr>
          <w:rFonts w:cs="Times New Roman" w:ascii="Times New Roman" w:hAnsi="Times New Roman"/>
        </w:rPr>
        <w:t>Declaro, sob risco de ter cancelada a atribuição de bolsa de estudo eventualmente a mim concedida, que todas as informações prestadas durante o processo seletivo deste edital, são verdadeiras.</w:t>
      </w:r>
    </w:p>
    <w:p>
      <w:pPr>
        <w:pStyle w:val="Normal"/>
        <w:jc w:val="both"/>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SOROCABA, __ de __________ de 2025.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______________________________ </w:t>
      </w:r>
    </w:p>
    <w:p>
      <w:pPr>
        <w:pStyle w:val="Normal"/>
        <w:jc w:val="right"/>
        <w:rPr>
          <w:rFonts w:ascii="Times New Roman" w:hAnsi="Times New Roman" w:cs="Times New Roman"/>
        </w:rPr>
      </w:pPr>
      <w:r>
        <w:rPr>
          <w:rFonts w:cs="Times New Roman" w:ascii="Times New Roman" w:hAnsi="Times New Roman"/>
        </w:rPr>
        <w:t xml:space="preserve">Assinatura do candidato(a)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ANEXO III</w:t>
      </w:r>
    </w:p>
    <w:p>
      <w:pPr>
        <w:pStyle w:val="Normal"/>
        <w:jc w:val="center"/>
        <w:rPr>
          <w:rFonts w:ascii="Times New Roman" w:hAnsi="Times New Roman" w:cs="Times New Roman"/>
        </w:rPr>
      </w:pPr>
      <w:r>
        <w:rPr>
          <w:rFonts w:cs="Times New Roman" w:ascii="Times New Roman" w:hAnsi="Times New Roman"/>
          <w:b/>
        </w:rPr>
        <w:t>DECLARAÇÃO DE AUSÊNCIA DE VÍNCULO EMPREGATÍCIO</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Eu, ________________________________________________, CPF_________________, declaro NÃO ter vínculo empregatício. </w:t>
      </w:r>
    </w:p>
    <w:p>
      <w:pPr>
        <w:pStyle w:val="Normal"/>
        <w:jc w:val="both"/>
        <w:rPr>
          <w:rFonts w:ascii="Times New Roman" w:hAnsi="Times New Roman" w:cs="Times New Roman"/>
        </w:rPr>
      </w:pPr>
      <w:r>
        <w:rPr>
          <w:rFonts w:cs="Times New Roman" w:ascii="Times New Roman" w:hAnsi="Times New Roman"/>
        </w:rPr>
        <w:t xml:space="preserve">Declaro, sob risco de ter cancelada a atribuição de Bolsa de Estudos, eventualmente a mim concedida, que todas as informações prestadas durante o processo seletivo de bolsas de estudos são verdadeiras. </w:t>
      </w:r>
    </w:p>
    <w:p>
      <w:pPr>
        <w:pStyle w:val="Normal"/>
        <w:jc w:val="both"/>
        <w:rPr>
          <w:rFonts w:ascii="Times New Roman" w:hAnsi="Times New Roman" w:cs="Times New Roman"/>
        </w:rPr>
      </w:pPr>
      <w:r>
        <w:rPr>
          <w:rFonts w:cs="Times New Roman" w:ascii="Times New Roman" w:hAnsi="Times New Roman"/>
        </w:rPr>
        <w:t>Declaro também, conhecer as normas que deverão ser obedecidas para se ter o direito de concorrer a Renovação da Bolsa de Estudos.</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Sorocaba, ____ de _____________ de 2025. </w:t>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________________________________ </w:t>
      </w:r>
    </w:p>
    <w:p>
      <w:pPr>
        <w:pStyle w:val="Normal"/>
        <w:jc w:val="right"/>
        <w:rPr>
          <w:rFonts w:ascii="Times New Roman" w:hAnsi="Times New Roman" w:cs="Times New Roman"/>
        </w:rPr>
      </w:pPr>
      <w:r>
        <w:rPr>
          <w:rFonts w:cs="Times New Roman" w:ascii="Times New Roman" w:hAnsi="Times New Roman"/>
        </w:rPr>
        <w:t>Assinatura do(a) Candidato(a)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ANEXO IV</w:t>
      </w:r>
    </w:p>
    <w:p>
      <w:pPr>
        <w:pStyle w:val="Normal"/>
        <w:jc w:val="center"/>
        <w:rPr>
          <w:rFonts w:ascii="Times New Roman" w:hAnsi="Times New Roman" w:cs="Times New Roman"/>
        </w:rPr>
      </w:pPr>
      <w:r>
        <w:rPr>
          <w:rFonts w:cs="Times New Roman" w:ascii="Times New Roman" w:hAnsi="Times New Roman"/>
          <w:b/>
        </w:rPr>
        <w:t>DECLARAÇÃO DE INTERRUPÇÃO DE VÍNCULO EMPREGATÍCIO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Eu, ____________________________________________________, CPF _____________________, declaro estar ciente de que, caso seja efetivada a bolsa, deverei interromper ou suspender outras atividades remuneradas. </w:t>
      </w:r>
    </w:p>
    <w:p>
      <w:pPr>
        <w:pStyle w:val="Normal"/>
        <w:jc w:val="both"/>
        <w:rPr>
          <w:rFonts w:ascii="Times New Roman" w:hAnsi="Times New Roman" w:cs="Times New Roman"/>
        </w:rPr>
      </w:pPr>
      <w:r>
        <w:rPr>
          <w:rFonts w:cs="Times New Roman" w:ascii="Times New Roman" w:hAnsi="Times New Roman"/>
        </w:rPr>
        <w:t xml:space="preserve">Declaro, sob risco de ter cancelada a atribuição de Bolsa de Estudos, eventualmente a mim concedida, que todas as informações prestadas durante o processo seletivo de bolsas de estudos são verdadeiras. </w:t>
      </w:r>
    </w:p>
    <w:p>
      <w:pPr>
        <w:pStyle w:val="Normal"/>
        <w:jc w:val="both"/>
        <w:rPr>
          <w:rFonts w:ascii="Times New Roman" w:hAnsi="Times New Roman" w:cs="Times New Roman"/>
        </w:rPr>
      </w:pPr>
      <w:r>
        <w:rPr>
          <w:rFonts w:cs="Times New Roman" w:ascii="Times New Roman" w:hAnsi="Times New Roman"/>
        </w:rPr>
        <w:t xml:space="preserve">Declaro também, conhecer as normas que deverão ser obedecidas para se ter o direito de concorrer a Renovação da Bolsa de Estudos.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Sorocaba, ____de _____________ de 2025.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 xml:space="preserve">_____________________________ </w:t>
      </w:r>
    </w:p>
    <w:p>
      <w:pPr>
        <w:pStyle w:val="Normal"/>
        <w:spacing w:before="0" w:after="160"/>
        <w:jc w:val="right"/>
        <w:rPr>
          <w:rFonts w:ascii="Times New Roman" w:hAnsi="Times New Roman" w:cs="Times New Roman"/>
        </w:rPr>
      </w:pPr>
      <w:r>
        <w:rPr>
          <w:rFonts w:cs="Times New Roman" w:ascii="Times New Roman" w:hAnsi="Times New Roman"/>
        </w:rPr>
        <w:t>Assinatura do(a) Candidato(a)</w:t>
      </w:r>
    </w:p>
    <w:sectPr>
      <w:headerReference w:type="even" r:id="rId2"/>
      <w:headerReference w:type="default" r:id="rId3"/>
      <w:headerReference w:type="first" r:id="rId4"/>
      <w:type w:val="nextPage"/>
      <w:pgSz w:w="11906" w:h="16838"/>
      <w:pgMar w:left="1440" w:right="1440" w:gutter="0" w:header="708"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a0"/>
      <w:tblW w:w="10490" w:type="dxa"/>
      <w:jc w:val="left"/>
      <w:tblInd w:w="-744" w:type="dxa"/>
      <w:tblLayout w:type="fixed"/>
      <w:tblCellMar>
        <w:top w:w="0" w:type="dxa"/>
        <w:left w:w="108" w:type="dxa"/>
        <w:bottom w:w="0" w:type="dxa"/>
        <w:right w:w="108" w:type="dxa"/>
      </w:tblCellMar>
      <w:tblLook w:firstRow="0" w:noVBand="0" w:lastRow="0" w:firstColumn="0" w:lastColumn="0" w:noHBand="0" w:val="0000"/>
    </w:tblPr>
    <w:tblGrid>
      <w:gridCol w:w="2408"/>
      <w:gridCol w:w="5527"/>
      <w:gridCol w:w="2555"/>
    </w:tblGrid>
    <w:tr>
      <w:trPr>
        <w:trHeight w:val="1663" w:hRule="atLeast"/>
      </w:trPr>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jc w:val="center"/>
            <w:rPr>
              <w:rFonts w:ascii="Arial" w:hAnsi="Arial" w:eastAsia="Arial" w:cs="Arial"/>
              <w:sz w:val="24"/>
              <w:szCs w:val="24"/>
            </w:rPr>
          </w:pPr>
          <w:r>
            <w:rPr/>
            <w:drawing>
              <wp:inline distT="0" distB="0" distL="0" distR="0">
                <wp:extent cx="1171575" cy="80899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171575" cy="808990"/>
                        </a:xfrm>
                        <a:prstGeom prst="rect">
                          <a:avLst/>
                        </a:prstGeom>
                      </pic:spPr>
                    </pic:pic>
                  </a:graphicData>
                </a:graphic>
              </wp:inline>
            </w:drawing>
          </w:r>
        </w:p>
      </w:tc>
      <w:tc>
        <w:tcPr>
          <w:tcW w:w="5527" w:type="dxa"/>
          <w:tcBorders>
            <w:top w:val="single" w:sz="4" w:space="0" w:color="000000"/>
            <w:left w:val="single" w:sz="4" w:space="0" w:color="000000"/>
            <w:bottom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keepNext w:val="true"/>
            <w:widowControl w:val="false"/>
            <w:spacing w:lineRule="auto" w:line="240" w:before="0" w:after="0"/>
            <w:jc w:val="center"/>
            <w:rPr>
              <w:rFonts w:ascii="Arial" w:hAnsi="Arial" w:eastAsia="Arial" w:cs="Arial"/>
              <w:sz w:val="20"/>
              <w:szCs w:val="20"/>
            </w:rPr>
          </w:pPr>
          <w:r>
            <w:rPr>
              <w:rFonts w:eastAsia="Arial" w:cs="Arial" w:ascii="Arial" w:hAnsi="Arial"/>
              <w:b/>
              <w:sz w:val="20"/>
              <w:szCs w:val="20"/>
            </w:rPr>
            <w:t>Universidade Federal de São Carlos</w:t>
          </w:r>
        </w:p>
        <w:p>
          <w:pPr>
            <w:pStyle w:val="Normal"/>
            <w:widowControl w:val="false"/>
            <w:spacing w:lineRule="auto" w:line="240" w:before="0" w:after="0"/>
            <w:jc w:val="center"/>
            <w:rPr>
              <w:rFonts w:ascii="Arial" w:hAnsi="Arial" w:eastAsia="Arial" w:cs="Arial"/>
              <w:color w:val="000000"/>
              <w:sz w:val="20"/>
              <w:szCs w:val="20"/>
            </w:rPr>
          </w:pPr>
          <w:r>
            <w:rPr>
              <w:rFonts w:eastAsia="Arial" w:cs="Arial" w:ascii="Arial" w:hAnsi="Arial"/>
              <w:b/>
              <w:sz w:val="20"/>
              <w:szCs w:val="20"/>
            </w:rPr>
            <w:t>Centro de Ciências Humanas e Biológicas</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b/>
              <w:i/>
              <w:color w:val="000000"/>
              <w:sz w:val="20"/>
              <w:szCs w:val="20"/>
            </w:rPr>
            <w:t>Programa de Pós-Graduação em Geografia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Rodovia João Leme dos Santos (SP 264), km 110 – Itinga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Sorocaba/SP - CEP 18052-780 - Fone (15) 3229.7463</w:t>
          </w:r>
        </w:p>
        <w:p>
          <w:pPr>
            <w:pStyle w:val="Normal"/>
            <w:widowControl w:val="false"/>
            <w:spacing w:lineRule="auto" w:line="240" w:before="0" w:after="0"/>
            <w:jc w:val="center"/>
            <w:rPr>
              <w:rFonts w:ascii="Times New Roman" w:hAnsi="Times New Roman" w:eastAsia="Times New Roman" w:cs="Times New Roman"/>
              <w:color w:val="000000"/>
              <w:sz w:val="18"/>
              <w:szCs w:val="18"/>
            </w:rPr>
          </w:pPr>
          <w:r>
            <w:rPr>
              <w:rFonts w:eastAsia="Arial" w:cs="Arial" w:ascii="Arial" w:hAnsi="Arial"/>
              <w:sz w:val="16"/>
              <w:szCs w:val="16"/>
            </w:rPr>
            <w:t xml:space="preserve">Site: </w:t>
          </w:r>
          <w:hyperlink r:id="rId2">
            <w:r>
              <w:rPr>
                <w:rStyle w:val="ListLabel65"/>
                <w:rFonts w:eastAsia="Arial" w:cs="Arial" w:ascii="Arial" w:hAnsi="Arial"/>
                <w:color w:val="0000FF"/>
                <w:sz w:val="16"/>
                <w:szCs w:val="16"/>
                <w:u w:val="single"/>
              </w:rPr>
              <w:t>www.ppggeo.ufscar.br</w:t>
            </w:r>
          </w:hyperlink>
          <w:r>
            <w:rPr>
              <w:rFonts w:eastAsia="Arial" w:cs="Arial" w:ascii="Arial" w:hAnsi="Arial"/>
              <w:sz w:val="16"/>
              <w:szCs w:val="16"/>
            </w:rPr>
            <w:t xml:space="preserve"> – E-mail: </w:t>
          </w:r>
          <w:hyperlink r:id="rId3">
            <w:r>
              <w:rPr>
                <w:rStyle w:val="ListLabel65"/>
                <w:rFonts w:eastAsia="Arial" w:cs="Arial" w:ascii="Arial" w:hAnsi="Arial"/>
                <w:color w:val="0000FF"/>
                <w:sz w:val="16"/>
                <w:szCs w:val="16"/>
                <w:u w:val="single"/>
              </w:rPr>
              <w:t>ppggeo@ufscar.br</w:t>
            </w:r>
          </w:hyperlink>
        </w:p>
        <w:p>
          <w:pPr>
            <w:pStyle w:val="Normal"/>
            <w:widowControl w:val="false"/>
            <w:spacing w:lineRule="auto" w:line="240" w:before="0" w:after="0"/>
            <w:jc w:val="right"/>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drawing>
              <wp:anchor behindDoc="1" distT="0" distB="0" distL="114935" distR="114935" simplePos="0" locked="0" layoutInCell="1" allowOverlap="1" relativeHeight="4">
                <wp:simplePos x="0" y="0"/>
                <wp:positionH relativeFrom="column">
                  <wp:posOffset>249555</wp:posOffset>
                </wp:positionH>
                <wp:positionV relativeFrom="paragraph">
                  <wp:posOffset>307340</wp:posOffset>
                </wp:positionV>
                <wp:extent cx="1205865" cy="515620"/>
                <wp:effectExtent l="0" t="0" r="0" b="0"/>
                <wp:wrapSquare wrapText="bothSides"/>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4"/>
                        <a:stretch>
                          <a:fillRect/>
                        </a:stretch>
                      </pic:blipFill>
                      <pic:spPr bwMode="auto">
                        <a:xfrm>
                          <a:off x="0" y="0"/>
                          <a:ext cx="1205865" cy="515620"/>
                        </a:xfrm>
                        <a:prstGeom prst="rect">
                          <a:avLst/>
                        </a:prstGeom>
                      </pic:spPr>
                    </pic:pic>
                  </a:graphicData>
                </a:graphic>
              </wp:anchor>
            </w:drawing>
          </w:r>
        </w:p>
      </w:tc>
    </w:tr>
  </w:tbl>
  <w:p>
    <w:pPr>
      <w:pStyle w:val="Normal"/>
      <w:tabs>
        <w:tab w:val="clear" w:pos="720"/>
        <w:tab w:val="left" w:pos="5559" w:leader="none"/>
      </w:tabs>
      <w:spacing w:before="0" w:after="160"/>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a0"/>
      <w:tblW w:w="10490" w:type="dxa"/>
      <w:jc w:val="left"/>
      <w:tblInd w:w="-744" w:type="dxa"/>
      <w:tblLayout w:type="fixed"/>
      <w:tblCellMar>
        <w:top w:w="0" w:type="dxa"/>
        <w:left w:w="108" w:type="dxa"/>
        <w:bottom w:w="0" w:type="dxa"/>
        <w:right w:w="108" w:type="dxa"/>
      </w:tblCellMar>
      <w:tblLook w:firstRow="0" w:noVBand="0" w:lastRow="0" w:firstColumn="0" w:lastColumn="0" w:noHBand="0" w:val="0000"/>
    </w:tblPr>
    <w:tblGrid>
      <w:gridCol w:w="2408"/>
      <w:gridCol w:w="5527"/>
      <w:gridCol w:w="2555"/>
    </w:tblGrid>
    <w:tr>
      <w:trPr>
        <w:trHeight w:val="1663" w:hRule="atLeast"/>
      </w:trPr>
      <w:tc>
        <w:tcPr>
          <w:tcW w:w="2408"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jc w:val="center"/>
            <w:rPr>
              <w:rFonts w:ascii="Arial" w:hAnsi="Arial" w:eastAsia="Arial" w:cs="Arial"/>
              <w:sz w:val="24"/>
              <w:szCs w:val="24"/>
            </w:rPr>
          </w:pPr>
          <w:r>
            <w:rPr/>
            <w:drawing>
              <wp:inline distT="0" distB="0" distL="0" distR="0">
                <wp:extent cx="1171575" cy="80899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1171575" cy="808990"/>
                        </a:xfrm>
                        <a:prstGeom prst="rect">
                          <a:avLst/>
                        </a:prstGeom>
                      </pic:spPr>
                    </pic:pic>
                  </a:graphicData>
                </a:graphic>
              </wp:inline>
            </w:drawing>
          </w:r>
        </w:p>
      </w:tc>
      <w:tc>
        <w:tcPr>
          <w:tcW w:w="5527" w:type="dxa"/>
          <w:tcBorders>
            <w:top w:val="single" w:sz="4" w:space="0" w:color="000000"/>
            <w:left w:val="single" w:sz="4" w:space="0" w:color="000000"/>
            <w:bottom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r>
        </w:p>
        <w:p>
          <w:pPr>
            <w:pStyle w:val="Normal"/>
            <w:keepNext w:val="true"/>
            <w:widowControl w:val="false"/>
            <w:spacing w:lineRule="auto" w:line="240" w:before="0" w:after="0"/>
            <w:jc w:val="center"/>
            <w:rPr>
              <w:rFonts w:ascii="Arial" w:hAnsi="Arial" w:eastAsia="Arial" w:cs="Arial"/>
              <w:sz w:val="20"/>
              <w:szCs w:val="20"/>
            </w:rPr>
          </w:pPr>
          <w:r>
            <w:rPr>
              <w:rFonts w:eastAsia="Arial" w:cs="Arial" w:ascii="Arial" w:hAnsi="Arial"/>
              <w:b/>
              <w:sz w:val="20"/>
              <w:szCs w:val="20"/>
            </w:rPr>
            <w:t>Universidade Federal de São Carlos</w:t>
          </w:r>
        </w:p>
        <w:p>
          <w:pPr>
            <w:pStyle w:val="Normal"/>
            <w:widowControl w:val="false"/>
            <w:spacing w:lineRule="auto" w:line="240" w:before="0" w:after="0"/>
            <w:jc w:val="center"/>
            <w:rPr>
              <w:rFonts w:ascii="Arial" w:hAnsi="Arial" w:eastAsia="Arial" w:cs="Arial"/>
              <w:color w:val="000000"/>
              <w:sz w:val="20"/>
              <w:szCs w:val="20"/>
            </w:rPr>
          </w:pPr>
          <w:r>
            <w:rPr>
              <w:rFonts w:eastAsia="Arial" w:cs="Arial" w:ascii="Arial" w:hAnsi="Arial"/>
              <w:b/>
              <w:sz w:val="20"/>
              <w:szCs w:val="20"/>
            </w:rPr>
            <w:t>Centro de Ciências Humanas e Biológicas</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b/>
              <w:i/>
              <w:color w:val="000000"/>
              <w:sz w:val="20"/>
              <w:szCs w:val="20"/>
            </w:rPr>
            <w:t>Programa de Pós-Graduação em Geografia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Rodovia João Leme dos Santos (SP 264), km 110 – Itinga</w:t>
          </w:r>
        </w:p>
        <w:p>
          <w:pPr>
            <w:pStyle w:val="Normal"/>
            <w:widowControl w:val="false"/>
            <w:spacing w:lineRule="auto" w:line="240" w:before="0" w:after="0"/>
            <w:jc w:val="center"/>
            <w:rPr>
              <w:rFonts w:ascii="Arial" w:hAnsi="Arial" w:eastAsia="Arial" w:cs="Arial"/>
              <w:sz w:val="16"/>
              <w:szCs w:val="16"/>
            </w:rPr>
          </w:pPr>
          <w:r>
            <w:rPr>
              <w:rFonts w:eastAsia="Arial" w:cs="Arial" w:ascii="Arial" w:hAnsi="Arial"/>
              <w:sz w:val="16"/>
              <w:szCs w:val="16"/>
            </w:rPr>
            <w:t>Sorocaba/SP - CEP 18052-780 - Fone (15) 3229.7463</w:t>
          </w:r>
        </w:p>
        <w:p>
          <w:pPr>
            <w:pStyle w:val="Normal"/>
            <w:widowControl w:val="false"/>
            <w:spacing w:lineRule="auto" w:line="240" w:before="0" w:after="0"/>
            <w:jc w:val="center"/>
            <w:rPr>
              <w:rFonts w:ascii="Times New Roman" w:hAnsi="Times New Roman" w:eastAsia="Times New Roman" w:cs="Times New Roman"/>
              <w:color w:val="000000"/>
              <w:sz w:val="18"/>
              <w:szCs w:val="18"/>
            </w:rPr>
          </w:pPr>
          <w:r>
            <w:rPr>
              <w:rFonts w:eastAsia="Arial" w:cs="Arial" w:ascii="Arial" w:hAnsi="Arial"/>
              <w:sz w:val="16"/>
              <w:szCs w:val="16"/>
            </w:rPr>
            <w:t xml:space="preserve">Site: </w:t>
          </w:r>
          <w:hyperlink r:id="rId2">
            <w:r>
              <w:rPr>
                <w:rStyle w:val="ListLabel65"/>
                <w:rFonts w:eastAsia="Arial" w:cs="Arial" w:ascii="Arial" w:hAnsi="Arial"/>
                <w:color w:val="0000FF"/>
                <w:sz w:val="16"/>
                <w:szCs w:val="16"/>
                <w:u w:val="single"/>
              </w:rPr>
              <w:t>www.ppggeo.ufscar.br</w:t>
            </w:r>
          </w:hyperlink>
          <w:r>
            <w:rPr>
              <w:rFonts w:eastAsia="Arial" w:cs="Arial" w:ascii="Arial" w:hAnsi="Arial"/>
              <w:sz w:val="16"/>
              <w:szCs w:val="16"/>
            </w:rPr>
            <w:t xml:space="preserve"> – E-mail: </w:t>
          </w:r>
          <w:hyperlink r:id="rId3">
            <w:r>
              <w:rPr>
                <w:rStyle w:val="ListLabel65"/>
                <w:rFonts w:eastAsia="Arial" w:cs="Arial" w:ascii="Arial" w:hAnsi="Arial"/>
                <w:color w:val="0000FF"/>
                <w:sz w:val="16"/>
                <w:szCs w:val="16"/>
                <w:u w:val="single"/>
              </w:rPr>
              <w:t>ppggeo@ufscar.br</w:t>
            </w:r>
          </w:hyperlink>
        </w:p>
        <w:p>
          <w:pPr>
            <w:pStyle w:val="Normal"/>
            <w:widowControl w:val="false"/>
            <w:spacing w:lineRule="auto" w:line="240" w:before="0" w:after="0"/>
            <w:jc w:val="right"/>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r>
        </w:p>
      </w:tc>
      <w:tc>
        <w:tcPr>
          <w:tcW w:w="25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lineRule="auto" w:line="240" w:before="0" w:after="0"/>
            <w:rPr>
              <w:rFonts w:ascii="Arial" w:hAnsi="Arial" w:eastAsia="Arial" w:cs="Arial"/>
              <w:sz w:val="24"/>
              <w:szCs w:val="24"/>
            </w:rPr>
          </w:pPr>
          <w:r>
            <w:rPr>
              <w:rFonts w:eastAsia="Arial" w:cs="Arial" w:ascii="Arial" w:hAnsi="Arial"/>
              <w:sz w:val="24"/>
              <w:szCs w:val="24"/>
            </w:rPr>
            <w:drawing>
              <wp:anchor behindDoc="1" distT="0" distB="0" distL="114935" distR="114935" simplePos="0" locked="0" layoutInCell="1" allowOverlap="1" relativeHeight="4">
                <wp:simplePos x="0" y="0"/>
                <wp:positionH relativeFrom="column">
                  <wp:posOffset>249555</wp:posOffset>
                </wp:positionH>
                <wp:positionV relativeFrom="paragraph">
                  <wp:posOffset>307340</wp:posOffset>
                </wp:positionV>
                <wp:extent cx="1205865" cy="515620"/>
                <wp:effectExtent l="0" t="0" r="0" b="0"/>
                <wp:wrapSquare wrapText="bothSides"/>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4"/>
                        <a:stretch>
                          <a:fillRect/>
                        </a:stretch>
                      </pic:blipFill>
                      <pic:spPr bwMode="auto">
                        <a:xfrm>
                          <a:off x="0" y="0"/>
                          <a:ext cx="1205865" cy="515620"/>
                        </a:xfrm>
                        <a:prstGeom prst="rect">
                          <a:avLst/>
                        </a:prstGeom>
                      </pic:spPr>
                    </pic:pic>
                  </a:graphicData>
                </a:graphic>
              </wp:anchor>
            </w:drawing>
          </w:r>
        </w:p>
      </w:tc>
    </w:tr>
  </w:tbl>
  <w:p>
    <w:pPr>
      <w:pStyle w:val="Normal"/>
      <w:tabs>
        <w:tab w:val="clear" w:pos="720"/>
        <w:tab w:val="left" w:pos="5559" w:leader="none"/>
      </w:tabs>
      <w:spacing w:before="0" w:after="160"/>
      <w:rPr/>
    </w:pPr>
    <w:r>
      <w:rPr/>
      <w:tab/>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160"/>
      <w:jc w:val="left"/>
    </w:pPr>
    <w:rPr>
      <w:rFonts w:ascii="Calibri" w:hAnsi="Calibri" w:eastAsia="Calibri" w:cs="Calibri"/>
      <w:color w:val="auto"/>
      <w:kern w:val="0"/>
      <w:sz w:val="22"/>
      <w:szCs w:val="22"/>
      <w:lang w:val="pt-BR" w:eastAsia="pt-BR"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qFormat/>
    <w:rsid w:val="007b79d2"/>
    <w:rPr>
      <w:color w:themeColor="hyperlink" w:val="0000FF"/>
      <w:u w:val="single"/>
    </w:rPr>
  </w:style>
  <w:style w:type="character" w:styleId="MenoPendente1" w:customStyle="1">
    <w:name w:val="Menção Pendente1"/>
    <w:basedOn w:val="DefaultParagraphFont"/>
    <w:uiPriority w:val="99"/>
    <w:semiHidden/>
    <w:unhideWhenUsed/>
    <w:qFormat/>
    <w:rsid w:val="007b79d2"/>
    <w:rPr>
      <w:color w:val="605E5C"/>
      <w:shd w:fill="E1DFDD" w:val="clear"/>
    </w:rPr>
  </w:style>
  <w:style w:type="character" w:styleId="TextodebaloChar" w:customStyle="1">
    <w:name w:val="Texto de balão Char"/>
    <w:basedOn w:val="DefaultParagraphFont"/>
    <w:link w:val="BalloonText"/>
    <w:uiPriority w:val="99"/>
    <w:semiHidden/>
    <w:qFormat/>
    <w:rsid w:val="009c0881"/>
    <w:rPr>
      <w:rFonts w:ascii="Tahoma" w:hAnsi="Tahoma" w:cs="Tahoma"/>
      <w:sz w:val="16"/>
      <w:szCs w:val="16"/>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d2320"/>
    <w:pPr>
      <w:spacing w:before="0" w:after="160"/>
      <w:ind w:left="720"/>
      <w:contextualSpacing/>
    </w:pPr>
    <w:rPr/>
  </w:style>
  <w:style w:type="paragraph" w:styleId="BalloonText">
    <w:name w:val="Balloon Text"/>
    <w:basedOn w:val="Normal"/>
    <w:link w:val="TextodebaloChar"/>
    <w:uiPriority w:val="99"/>
    <w:semiHidden/>
    <w:unhideWhenUsed/>
    <w:qFormat/>
    <w:rsid w:val="009c0881"/>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CabealhoeRodap"/>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b32a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pggeo.ufscar.br/" TargetMode="External"/><Relationship Id="rId3" Type="http://schemas.openxmlformats.org/officeDocument/2006/relationships/hyperlink" Target="mailto:ppggeo@ufscar.br" TargetMode="External"/><Relationship Id="rId4"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pggeo.ufscar.br/" TargetMode="External"/><Relationship Id="rId3" Type="http://schemas.openxmlformats.org/officeDocument/2006/relationships/hyperlink" Target="mailto:ppggeo@ufscar.br" TargetMode="External"/><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994</TotalTime>
  <Application>LibreOffice/24.2.4.2$Windows_X86_64 LibreOffice_project/51a6219feb6075d9a4c46691dcfe0cd9c4fff3c2</Application>
  <AppVersion>15.0000</AppVersion>
  <Pages>3</Pages>
  <Words>354</Words>
  <Characters>2262</Characters>
  <CharactersWithSpaces>2601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2025-08-14T12:23:00Z</dcterms:created>
  <dc:creator>Marcio Neves Miguel</dc:creator>
  <dc:description/>
  <dc:language>pt-BR</dc:language>
  <cp:lastModifiedBy/>
  <cp:lastPrinted>2024-11-05T19:26:00Z</cp:lastPrinted>
  <dcterms:modified xsi:type="dcterms:W3CDTF">2025-08-14T15:44:40Z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